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Arial"/>
          <w:color w:val="000000"/>
          <w:sz w:val="34"/>
          <w:szCs w:val="34"/>
        </w:rPr>
      </w:pPr>
    </w:p>
    <w:p>
      <w:pPr>
        <w:widowControl/>
        <w:jc w:val="left"/>
        <w:rPr>
          <w:rFonts w:ascii="黑体" w:hAnsi="黑体" w:eastAsia="黑体" w:cs="Arial"/>
          <w:color w:val="000000"/>
          <w:sz w:val="34"/>
          <w:szCs w:val="34"/>
        </w:rPr>
      </w:pPr>
      <w:r>
        <w:rPr>
          <w:rFonts w:hint="eastAsia" w:ascii="黑体" w:hAnsi="黑体" w:eastAsia="黑体" w:cs="Arial"/>
          <w:color w:val="000000"/>
          <w:sz w:val="34"/>
          <w:szCs w:val="34"/>
        </w:rPr>
        <w:t>附件：</w:t>
      </w:r>
    </w:p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全局纪念改革开放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40周年系列活动</w:t>
      </w:r>
      <w:r>
        <w:rPr>
          <w:rFonts w:hint="eastAsia" w:ascii="方正小标宋简体" w:eastAsia="方正小标宋简体"/>
          <w:sz w:val="44"/>
          <w:szCs w:val="44"/>
        </w:rPr>
        <w:t>评选获奖作品名单</w:t>
      </w:r>
    </w:p>
    <w:p>
      <w:pPr>
        <w:pStyle w:val="6"/>
        <w:spacing w:before="0" w:beforeAutospacing="0" w:after="0" w:afterAutospacing="0" w:line="240" w:lineRule="atLeast"/>
        <w:contextualSpacing/>
        <w:jc w:val="center"/>
        <w:rPr>
          <w:rFonts w:ascii="仿宋_GB2312" w:hAnsi="Arial" w:eastAsia="仿宋_GB2312" w:cs="Arial"/>
          <w:color w:val="000000"/>
          <w:sz w:val="34"/>
          <w:szCs w:val="34"/>
        </w:rPr>
      </w:pP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楷体_GB2312" w:hAnsi="黑体" w:eastAsia="楷体_GB2312" w:cs="Arial"/>
          <w:b/>
          <w:bCs/>
          <w:color w:val="000000"/>
          <w:sz w:val="34"/>
          <w:szCs w:val="34"/>
          <w:lang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4"/>
          <w:szCs w:val="34"/>
          <w:lang w:eastAsia="zh-CN"/>
        </w:rPr>
        <w:t>一、文艺汇演类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一等奖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eastAsia="zh-CN"/>
        </w:rPr>
        <w:t>个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现代舞《工地节奏》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    物探测量队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诗歌朗诵《40年我们一起走过》   局机关、勘查院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二等奖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3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eastAsia="zh-CN"/>
        </w:rPr>
        <w:t>个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舞蹈《俏花旦》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        第一勘探队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音诗舞《勘探情 中国梦》        水文勘探队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舞蹈《心声》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          第三勘探队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三等奖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4个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大合唱《众人划桨开大船》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第一勘探队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歌伴舞《走向复兴》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    技师学院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舞蹈《工匠精神筑中华》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第二勘探队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旗袍秀《好一朵茉莉花》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基地管理处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仿宋_GB2312" w:hAnsi="Arial" w:eastAsia="仿宋_GB2312" w:cs="Arial"/>
          <w:color w:val="000000"/>
          <w:sz w:val="34"/>
          <w:szCs w:val="34"/>
        </w:rPr>
      </w:pP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ascii="楷体_GB2312" w:hAnsi="黑体" w:eastAsia="楷体_GB2312" w:cs="Arial"/>
          <w:color w:val="000000"/>
          <w:sz w:val="34"/>
          <w:szCs w:val="34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4"/>
          <w:szCs w:val="34"/>
          <w:lang w:eastAsia="zh-CN"/>
        </w:rPr>
        <w:t>二、主题征文</w:t>
      </w:r>
      <w:r>
        <w:rPr>
          <w:rFonts w:hint="eastAsia" w:ascii="楷体_GB2312" w:hAnsi="黑体" w:eastAsia="楷体_GB2312" w:cs="Arial"/>
          <w:b/>
          <w:bCs/>
          <w:color w:val="000000"/>
          <w:sz w:val="34"/>
          <w:szCs w:val="34"/>
        </w:rPr>
        <w:t>类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hint="eastAsia"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一等奖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eastAsia="zh-CN"/>
        </w:rPr>
        <w:t>篇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hint="eastAsia" w:ascii="仿宋_GB2312" w:hAnsi="Arial" w:eastAsia="仿宋_GB2312" w:cs="Arial"/>
          <w:b w:val="0"/>
          <w:bCs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b w:val="0"/>
          <w:bCs/>
          <w:color w:val="000000"/>
          <w:sz w:val="34"/>
          <w:szCs w:val="34"/>
          <w:lang w:eastAsia="zh-CN"/>
        </w:rPr>
        <w:t>《</w:t>
      </w:r>
      <w:r>
        <w:rPr>
          <w:rFonts w:hint="eastAsia" w:ascii="仿宋_GB2312" w:hAnsi="Arial" w:eastAsia="仿宋_GB2312" w:cs="Arial"/>
          <w:b w:val="0"/>
          <w:bCs/>
          <w:color w:val="000000"/>
          <w:sz w:val="34"/>
          <w:szCs w:val="34"/>
          <w:lang w:val="en-US" w:eastAsia="zh-CN"/>
        </w:rPr>
        <w:t>40年，我们一起走过</w:t>
      </w:r>
      <w:r>
        <w:rPr>
          <w:rFonts w:hint="eastAsia" w:ascii="仿宋_GB2312" w:hAnsi="Arial" w:eastAsia="仿宋_GB2312" w:cs="Arial"/>
          <w:b w:val="0"/>
          <w:bCs/>
          <w:color w:val="000000"/>
          <w:sz w:val="34"/>
          <w:szCs w:val="34"/>
          <w:lang w:eastAsia="zh-CN"/>
        </w:rPr>
        <w:t>》</w:t>
      </w:r>
      <w:r>
        <w:rPr>
          <w:rFonts w:hint="eastAsia" w:ascii="仿宋_GB2312" w:hAnsi="Arial" w:eastAsia="仿宋_GB2312" w:cs="Arial"/>
          <w:b w:val="0"/>
          <w:bCs/>
          <w:color w:val="000000"/>
          <w:sz w:val="34"/>
          <w:szCs w:val="34"/>
          <w:lang w:val="en-US" w:eastAsia="zh-CN"/>
        </w:rPr>
        <w:t xml:space="preserve">     高洁    局机关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</w:pP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二等奖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eastAsia="zh-CN"/>
        </w:rPr>
        <w:t>篇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《改革路上结硕果》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童庆香   第二勘探队 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《有一群可爱的人》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冯素素   第三勘探队</w:t>
      </w:r>
    </w:p>
    <w:p>
      <w:pPr>
        <w:pStyle w:val="6"/>
        <w:spacing w:before="0" w:beforeAutospacing="0" w:after="0" w:afterAutospacing="0" w:line="240" w:lineRule="atLeast"/>
        <w:ind w:firstLine="683" w:firstLineChars="200"/>
        <w:contextualSpacing/>
        <w:rPr>
          <w:rFonts w:ascii="仿宋_GB2312" w:hAnsi="Arial" w:eastAsia="仿宋_GB2312" w:cs="Arial"/>
          <w:b/>
          <w:color w:val="000000"/>
          <w:sz w:val="34"/>
          <w:szCs w:val="34"/>
        </w:rPr>
      </w:pPr>
      <w:r>
        <w:rPr>
          <w:rFonts w:hint="eastAsia" w:ascii="仿宋_GB2312" w:hAnsi="Arial" w:eastAsia="仿宋_GB2312" w:cs="Arial"/>
          <w:b/>
          <w:color w:val="000000"/>
          <w:sz w:val="34"/>
          <w:szCs w:val="34"/>
        </w:rPr>
        <w:t>三等奖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val="en-US" w:eastAsia="zh-CN"/>
        </w:rPr>
        <w:t>3</w:t>
      </w:r>
      <w:r>
        <w:rPr>
          <w:rFonts w:hint="eastAsia" w:ascii="仿宋_GB2312" w:hAnsi="Arial" w:eastAsia="仿宋_GB2312" w:cs="Arial"/>
          <w:b/>
          <w:color w:val="000000"/>
          <w:sz w:val="34"/>
          <w:szCs w:val="34"/>
          <w:lang w:eastAsia="zh-CN"/>
        </w:rPr>
        <w:t>篇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eastAsia="zh-CN"/>
        </w:rPr>
        <w:t>《伟大的征程》</w:t>
      </w: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        李楠     基地管理处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《浴火重生谱华章》        董兰标   技师学院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《礼赞祖国-勘探之歌》     杨洋     第一勘探队</w:t>
      </w:r>
    </w:p>
    <w:p>
      <w:pPr>
        <w:pStyle w:val="6"/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240" w:lineRule="atLeast"/>
        <w:ind w:firstLine="680" w:firstLineChars="200"/>
        <w:contextualSpacing/>
        <w:rPr>
          <w:rFonts w:hint="eastAsia" w:ascii="楷体_GB2312" w:hAnsi="黑体" w:eastAsia="楷体_GB2312" w:cs="Arial"/>
          <w:b/>
          <w:bCs/>
          <w:color w:val="000000"/>
          <w:sz w:val="34"/>
          <w:szCs w:val="34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4"/>
          <w:szCs w:val="34"/>
          <w:lang w:val="en-US" w:eastAsia="zh-CN"/>
        </w:rPr>
        <w:t>书法美术摄影类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（一）书法类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一等奖1件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《陋室铭》           梁为民 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二等奖1件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《书法对联》         郝昌跃       第二勘探队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三等奖2件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《书法》             接炳春       物探测量队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《书法》             温利和       第一勘探队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（二）绘画类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一等奖1件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《雅舍清趣图》       周宿平   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 xml:space="preserve">    第二勘探队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二等奖2件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《春艳》           黄光芬 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《冬韵》           李苏珍 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三等奖2件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《绘画作品》        温利和      第一勘探队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《清风图》          董金贵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（三）摄影类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一等奖2件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《砀山斗羊》        要振刚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《秋韵》            李宏伟      水文勘探队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二等奖3件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《古巷》            刘斌  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《水上勘探》        刘胜平      第二勘探队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《支援云南抗旱打井》王强        水文勘探队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楷体_GB2312" w:hAnsi="黑体" w:eastAsia="楷体_GB2312" w:cs="Arial"/>
          <w:b/>
          <w:bCs/>
          <w:color w:val="000000"/>
          <w:sz w:val="32"/>
          <w:szCs w:val="32"/>
          <w:lang w:val="en-US" w:eastAsia="zh-CN"/>
        </w:rPr>
        <w:t>三等奖5件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《暗香》            高贤勇      局机关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《线之韵》          季峰        第三勘探队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《坚实的一步》      郭灿        物探测量队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《歌唱祖国》        刘睿        物探测量队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  <w:t>《鸟瞰家园》        吴志强      物探测量队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240" w:lineRule="atLeast"/>
        <w:ind w:firstLine="682"/>
        <w:contextualSpacing/>
        <w:rPr>
          <w:rFonts w:hint="eastAsia" w:ascii="仿宋_GB2312" w:hAnsi="Arial" w:eastAsia="仿宋_GB2312" w:cs="Arial"/>
          <w:color w:val="000000"/>
          <w:sz w:val="34"/>
          <w:szCs w:val="3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9927627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9927639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3375"/>
    <w:multiLevelType w:val="singleLevel"/>
    <w:tmpl w:val="5BC93375"/>
    <w:lvl w:ilvl="0" w:tentative="0">
      <w:start w:val="3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D"/>
    <w:rsid w:val="000305BB"/>
    <w:rsid w:val="00034950"/>
    <w:rsid w:val="000445C1"/>
    <w:rsid w:val="00053241"/>
    <w:rsid w:val="00070289"/>
    <w:rsid w:val="00070819"/>
    <w:rsid w:val="000A0E98"/>
    <w:rsid w:val="000C24D4"/>
    <w:rsid w:val="000E10B8"/>
    <w:rsid w:val="000E2073"/>
    <w:rsid w:val="000E325B"/>
    <w:rsid w:val="000F4D4A"/>
    <w:rsid w:val="001018D2"/>
    <w:rsid w:val="00103B0B"/>
    <w:rsid w:val="0014532A"/>
    <w:rsid w:val="00153C3C"/>
    <w:rsid w:val="00167A5F"/>
    <w:rsid w:val="0017001C"/>
    <w:rsid w:val="00170DD9"/>
    <w:rsid w:val="001A2FFD"/>
    <w:rsid w:val="001F28D4"/>
    <w:rsid w:val="0021688C"/>
    <w:rsid w:val="002308FE"/>
    <w:rsid w:val="00240F80"/>
    <w:rsid w:val="002434DB"/>
    <w:rsid w:val="00271B67"/>
    <w:rsid w:val="00271CFB"/>
    <w:rsid w:val="0027315D"/>
    <w:rsid w:val="002756C8"/>
    <w:rsid w:val="0028041A"/>
    <w:rsid w:val="00295A58"/>
    <w:rsid w:val="002C39DD"/>
    <w:rsid w:val="002E718A"/>
    <w:rsid w:val="003137EA"/>
    <w:rsid w:val="003155DE"/>
    <w:rsid w:val="00315C3E"/>
    <w:rsid w:val="00317EB8"/>
    <w:rsid w:val="00332805"/>
    <w:rsid w:val="003416C1"/>
    <w:rsid w:val="00346D43"/>
    <w:rsid w:val="00356A0B"/>
    <w:rsid w:val="00364FBE"/>
    <w:rsid w:val="00376AD0"/>
    <w:rsid w:val="003A07B1"/>
    <w:rsid w:val="003A784B"/>
    <w:rsid w:val="003D66FE"/>
    <w:rsid w:val="003E3051"/>
    <w:rsid w:val="00412D3C"/>
    <w:rsid w:val="00444855"/>
    <w:rsid w:val="00445CDF"/>
    <w:rsid w:val="004563BA"/>
    <w:rsid w:val="00462EE0"/>
    <w:rsid w:val="00475293"/>
    <w:rsid w:val="00480260"/>
    <w:rsid w:val="00493B6A"/>
    <w:rsid w:val="004A4B3E"/>
    <w:rsid w:val="004B5EB8"/>
    <w:rsid w:val="004B687E"/>
    <w:rsid w:val="004C1DDE"/>
    <w:rsid w:val="004C63C0"/>
    <w:rsid w:val="004E54B5"/>
    <w:rsid w:val="004F6D0C"/>
    <w:rsid w:val="004F727C"/>
    <w:rsid w:val="0051261C"/>
    <w:rsid w:val="00534E51"/>
    <w:rsid w:val="005577A6"/>
    <w:rsid w:val="00563C41"/>
    <w:rsid w:val="00584C39"/>
    <w:rsid w:val="005932AC"/>
    <w:rsid w:val="005C55DE"/>
    <w:rsid w:val="005D1446"/>
    <w:rsid w:val="005D1549"/>
    <w:rsid w:val="005D1BF3"/>
    <w:rsid w:val="005D7359"/>
    <w:rsid w:val="005F5F8B"/>
    <w:rsid w:val="00600CD5"/>
    <w:rsid w:val="006010DA"/>
    <w:rsid w:val="0060570B"/>
    <w:rsid w:val="00607B5E"/>
    <w:rsid w:val="006106F7"/>
    <w:rsid w:val="006159D9"/>
    <w:rsid w:val="0061663A"/>
    <w:rsid w:val="00621D40"/>
    <w:rsid w:val="006665D1"/>
    <w:rsid w:val="006718A1"/>
    <w:rsid w:val="006A7CE1"/>
    <w:rsid w:val="006C2261"/>
    <w:rsid w:val="006F206D"/>
    <w:rsid w:val="00700C6B"/>
    <w:rsid w:val="0073020A"/>
    <w:rsid w:val="00767E13"/>
    <w:rsid w:val="00770B5F"/>
    <w:rsid w:val="0078483E"/>
    <w:rsid w:val="00786D0A"/>
    <w:rsid w:val="0079054C"/>
    <w:rsid w:val="007B18BF"/>
    <w:rsid w:val="007D493C"/>
    <w:rsid w:val="007E18C9"/>
    <w:rsid w:val="007E7955"/>
    <w:rsid w:val="007F08E4"/>
    <w:rsid w:val="00803BFB"/>
    <w:rsid w:val="00821E0E"/>
    <w:rsid w:val="008337B9"/>
    <w:rsid w:val="008348EE"/>
    <w:rsid w:val="00836663"/>
    <w:rsid w:val="008431E0"/>
    <w:rsid w:val="008669A3"/>
    <w:rsid w:val="008674CD"/>
    <w:rsid w:val="008844D0"/>
    <w:rsid w:val="00896684"/>
    <w:rsid w:val="008C0D52"/>
    <w:rsid w:val="008C576C"/>
    <w:rsid w:val="008E06F9"/>
    <w:rsid w:val="008E2FA2"/>
    <w:rsid w:val="00905C16"/>
    <w:rsid w:val="00946179"/>
    <w:rsid w:val="00962C2D"/>
    <w:rsid w:val="0097594A"/>
    <w:rsid w:val="009832DD"/>
    <w:rsid w:val="009C0416"/>
    <w:rsid w:val="009C1456"/>
    <w:rsid w:val="009E29AB"/>
    <w:rsid w:val="009E7A0E"/>
    <w:rsid w:val="00A1125D"/>
    <w:rsid w:val="00A34837"/>
    <w:rsid w:val="00A42AE0"/>
    <w:rsid w:val="00A44FE3"/>
    <w:rsid w:val="00A520A6"/>
    <w:rsid w:val="00A52F00"/>
    <w:rsid w:val="00A53E1A"/>
    <w:rsid w:val="00A62C37"/>
    <w:rsid w:val="00A65B92"/>
    <w:rsid w:val="00A70A37"/>
    <w:rsid w:val="00A76F50"/>
    <w:rsid w:val="00A852C0"/>
    <w:rsid w:val="00AB0389"/>
    <w:rsid w:val="00AB2C0D"/>
    <w:rsid w:val="00AE0C2C"/>
    <w:rsid w:val="00AE5E34"/>
    <w:rsid w:val="00AF5507"/>
    <w:rsid w:val="00AF5EA6"/>
    <w:rsid w:val="00B27D6A"/>
    <w:rsid w:val="00B33524"/>
    <w:rsid w:val="00B46454"/>
    <w:rsid w:val="00B5376D"/>
    <w:rsid w:val="00B53DE2"/>
    <w:rsid w:val="00B62F05"/>
    <w:rsid w:val="00B66FAA"/>
    <w:rsid w:val="00B76FC7"/>
    <w:rsid w:val="00B80213"/>
    <w:rsid w:val="00B842F6"/>
    <w:rsid w:val="00B96650"/>
    <w:rsid w:val="00BA3F4B"/>
    <w:rsid w:val="00BA7F22"/>
    <w:rsid w:val="00BC15C9"/>
    <w:rsid w:val="00BD48EF"/>
    <w:rsid w:val="00BD4D73"/>
    <w:rsid w:val="00BD5AE6"/>
    <w:rsid w:val="00BF3EBA"/>
    <w:rsid w:val="00C15F11"/>
    <w:rsid w:val="00C25C3B"/>
    <w:rsid w:val="00C477B9"/>
    <w:rsid w:val="00C47ED2"/>
    <w:rsid w:val="00C519FB"/>
    <w:rsid w:val="00C51F64"/>
    <w:rsid w:val="00C560FF"/>
    <w:rsid w:val="00C94922"/>
    <w:rsid w:val="00CB08D4"/>
    <w:rsid w:val="00D07F0B"/>
    <w:rsid w:val="00D1240A"/>
    <w:rsid w:val="00D21526"/>
    <w:rsid w:val="00D24E51"/>
    <w:rsid w:val="00D352D7"/>
    <w:rsid w:val="00D37D37"/>
    <w:rsid w:val="00D45D1F"/>
    <w:rsid w:val="00D66290"/>
    <w:rsid w:val="00D678DC"/>
    <w:rsid w:val="00D76AEE"/>
    <w:rsid w:val="00DA37B9"/>
    <w:rsid w:val="00DA4A78"/>
    <w:rsid w:val="00DD3B3D"/>
    <w:rsid w:val="00DE0F3F"/>
    <w:rsid w:val="00DE5661"/>
    <w:rsid w:val="00DE5DD0"/>
    <w:rsid w:val="00DE7F87"/>
    <w:rsid w:val="00DF4205"/>
    <w:rsid w:val="00E23B93"/>
    <w:rsid w:val="00E25AFF"/>
    <w:rsid w:val="00E4095D"/>
    <w:rsid w:val="00E54D52"/>
    <w:rsid w:val="00E8422F"/>
    <w:rsid w:val="00EB32C4"/>
    <w:rsid w:val="00EB3C30"/>
    <w:rsid w:val="00EC1711"/>
    <w:rsid w:val="00EF1D25"/>
    <w:rsid w:val="00F04A4D"/>
    <w:rsid w:val="00F1628F"/>
    <w:rsid w:val="00F46754"/>
    <w:rsid w:val="00F46C51"/>
    <w:rsid w:val="00F564B8"/>
    <w:rsid w:val="00F642E3"/>
    <w:rsid w:val="00F66765"/>
    <w:rsid w:val="00F75A01"/>
    <w:rsid w:val="00F81651"/>
    <w:rsid w:val="00F819CE"/>
    <w:rsid w:val="00FA0928"/>
    <w:rsid w:val="00FB3FD3"/>
    <w:rsid w:val="00FC694D"/>
    <w:rsid w:val="00FE41F1"/>
    <w:rsid w:val="00FE46AE"/>
    <w:rsid w:val="00FF469E"/>
    <w:rsid w:val="00FF794A"/>
    <w:rsid w:val="2554790E"/>
    <w:rsid w:val="2C1B598D"/>
    <w:rsid w:val="33C154A2"/>
    <w:rsid w:val="4EED0809"/>
    <w:rsid w:val="51F40CC7"/>
    <w:rsid w:val="57CB5316"/>
    <w:rsid w:val="5E8F04F2"/>
    <w:rsid w:val="611851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color w:val="CC0000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10</Pages>
  <Words>516</Words>
  <Characters>2943</Characters>
  <Lines>24</Lines>
  <Paragraphs>6</Paragraphs>
  <ScaleCrop>false</ScaleCrop>
  <LinksUpToDate>false</LinksUpToDate>
  <CharactersWithSpaces>3453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2018-09-24T08:30:00Z</dcterms:created>
  <dc:creator>chuyb</dc:creator>
  <cp:lastModifiedBy>lenovo</cp:lastModifiedBy>
  <cp:lastPrinted>2018-10-19T02:33:00Z</cp:lastPrinted>
  <dcterms:modified xsi:type="dcterms:W3CDTF">2018-10-22T08:06:55Z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